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EE6703" w:rsidTr="00EE6703">
        <w:tc>
          <w:tcPr>
            <w:tcW w:w="10770" w:type="dxa"/>
            <w:gridSpan w:val="8"/>
          </w:tcPr>
          <w:p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4F65BEF2" wp14:editId="0D5B2D7F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695D27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ESPACIO CURRICULAR: </w:t>
            </w:r>
            <w:r w:rsidR="00695D27">
              <w:rPr>
                <w:b/>
                <w:bCs/>
                <w:sz w:val="36"/>
                <w:szCs w:val="36"/>
              </w:rPr>
              <w:t>SOCIOLOGÍA</w:t>
            </w:r>
            <w:r>
              <w:rPr>
                <w:b/>
                <w:bCs/>
                <w:sz w:val="36"/>
                <w:szCs w:val="36"/>
              </w:rPr>
              <w:t xml:space="preserve">                     CARGA HORARIA:</w:t>
            </w:r>
            <w:r w:rsidR="00695D27">
              <w:rPr>
                <w:b/>
                <w:bCs/>
                <w:sz w:val="36"/>
                <w:szCs w:val="36"/>
              </w:rPr>
              <w:t xml:space="preserve"> 4 HS</w:t>
            </w:r>
          </w:p>
        </w:tc>
      </w:tr>
      <w:tr w:rsidR="000F114A" w:rsidTr="00EE6703">
        <w:tc>
          <w:tcPr>
            <w:tcW w:w="279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0F114A" w:rsidTr="00EE6703">
        <w:tc>
          <w:tcPr>
            <w:tcW w:w="2791" w:type="dxa"/>
          </w:tcPr>
          <w:p w:rsidR="00EE6703" w:rsidRPr="00695D27" w:rsidRDefault="000511FF" w:rsidP="000511FF">
            <w:pPr>
              <w:pStyle w:val="Prrafodelista"/>
              <w:numPr>
                <w:ilvl w:val="0"/>
                <w:numId w:val="1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Titular: Marta Cardozo</w:t>
            </w:r>
          </w:p>
        </w:tc>
        <w:tc>
          <w:tcPr>
            <w:tcW w:w="793" w:type="dxa"/>
          </w:tcPr>
          <w:p w:rsidR="00EE6703" w:rsidRDefault="00695D27" w:rsidP="00695D27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980" w:type="dxa"/>
          </w:tcPr>
          <w:p w:rsidR="00EE6703" w:rsidRDefault="00695D27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83" w:type="dxa"/>
          </w:tcPr>
          <w:p w:rsidR="00EE6703" w:rsidRDefault="00695D27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C.O.</w:t>
            </w:r>
          </w:p>
        </w:tc>
        <w:tc>
          <w:tcPr>
            <w:tcW w:w="2851" w:type="dxa"/>
          </w:tcPr>
          <w:p w:rsidR="00EE6703" w:rsidRDefault="000D590F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Titular: Marta Cardozo</w:t>
            </w:r>
          </w:p>
        </w:tc>
        <w:tc>
          <w:tcPr>
            <w:tcW w:w="865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0F114A" w:rsidTr="00EE6703">
        <w:tc>
          <w:tcPr>
            <w:tcW w:w="2791" w:type="dxa"/>
          </w:tcPr>
          <w:p w:rsidR="00EE6703" w:rsidRPr="000511FF" w:rsidRDefault="000511FF" w:rsidP="000511FF">
            <w:pPr>
              <w:pStyle w:val="Prrafodelista"/>
              <w:numPr>
                <w:ilvl w:val="0"/>
                <w:numId w:val="1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Suplente: Soto Pastrana, Virginia</w:t>
            </w:r>
          </w:p>
        </w:tc>
        <w:tc>
          <w:tcPr>
            <w:tcW w:w="793" w:type="dxa"/>
          </w:tcPr>
          <w:p w:rsidR="00EE6703" w:rsidRDefault="000511FF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980" w:type="dxa"/>
          </w:tcPr>
          <w:p w:rsidR="00EE6703" w:rsidRDefault="000511FF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83" w:type="dxa"/>
          </w:tcPr>
          <w:p w:rsidR="00EE6703" w:rsidRDefault="000511FF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C.O.</w:t>
            </w:r>
          </w:p>
        </w:tc>
        <w:tc>
          <w:tcPr>
            <w:tcW w:w="2851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0F114A" w:rsidTr="00EE6703">
        <w:tc>
          <w:tcPr>
            <w:tcW w:w="2791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3.-</w:t>
            </w:r>
          </w:p>
        </w:tc>
        <w:tc>
          <w:tcPr>
            <w:tcW w:w="793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0F114A" w:rsidTr="00EE6703">
        <w:tc>
          <w:tcPr>
            <w:tcW w:w="2791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4.-</w:t>
            </w:r>
          </w:p>
        </w:tc>
        <w:tc>
          <w:tcPr>
            <w:tcW w:w="793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:rsidTr="00EE6703">
        <w:tc>
          <w:tcPr>
            <w:tcW w:w="10770" w:type="dxa"/>
            <w:gridSpan w:val="8"/>
          </w:tcPr>
          <w:p w:rsidR="00EE6703" w:rsidRPr="00695D27" w:rsidRDefault="00EE6703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</w:rPr>
            </w:pPr>
            <w:r w:rsidRPr="00695D27">
              <w:rPr>
                <w:rFonts w:ascii="Arial" w:hAnsi="Arial" w:cs="Arial"/>
                <w:b/>
                <w:bCs/>
                <w:u w:val="single"/>
              </w:rPr>
              <w:t>CONTENIDOS</w:t>
            </w:r>
          </w:p>
          <w:p w:rsidR="00EE6703" w:rsidRPr="00695D27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695D27">
              <w:rPr>
                <w:rFonts w:ascii="Arial" w:hAnsi="Arial" w:cs="Arial"/>
                <w:b/>
                <w:bCs/>
              </w:rPr>
              <w:t xml:space="preserve">Eje temático N° 1: </w:t>
            </w:r>
            <w:r w:rsidR="00695D27" w:rsidRPr="00695D27">
              <w:rPr>
                <w:rFonts w:ascii="Arial" w:hAnsi="Arial" w:cs="Arial"/>
                <w:b/>
                <w:bCs/>
              </w:rPr>
              <w:t>La Sociología como Disciplina Científica</w:t>
            </w:r>
          </w:p>
          <w:p w:rsidR="00EE6703" w:rsidRPr="00695D27" w:rsidRDefault="00695D27" w:rsidP="00EE6703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695D27">
              <w:rPr>
                <w:rFonts w:ascii="Arial" w:hAnsi="Arial" w:cs="Arial"/>
              </w:rPr>
              <w:t>Objeto de estudio de la Sociología. La perspectiva sociológica. La “situación social”: concepto y componentes. Análisis de situaciones sociales. Carácter científico de la Sociología. La investigación social.</w:t>
            </w:r>
          </w:p>
          <w:p w:rsidR="00EE6703" w:rsidRPr="00695D27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</w:p>
          <w:p w:rsidR="00EE6703" w:rsidRPr="00695D27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695D27">
              <w:rPr>
                <w:rFonts w:ascii="Arial" w:hAnsi="Arial" w:cs="Arial"/>
                <w:b/>
                <w:bCs/>
              </w:rPr>
              <w:t xml:space="preserve">Eje temático N° 2: </w:t>
            </w:r>
            <w:r w:rsidR="00695D27" w:rsidRPr="00695D27">
              <w:rPr>
                <w:rFonts w:ascii="Arial" w:hAnsi="Arial" w:cs="Arial"/>
                <w:b/>
                <w:bCs/>
              </w:rPr>
              <w:t>Las relaciones sociales en las sociedades humanas.</w:t>
            </w:r>
          </w:p>
          <w:p w:rsidR="00EE6703" w:rsidRPr="00695D27" w:rsidRDefault="00695D27" w:rsidP="00EE6703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695D27">
              <w:rPr>
                <w:rFonts w:ascii="Arial" w:hAnsi="Arial" w:cs="Arial"/>
              </w:rPr>
              <w:t>Estructura y sistema social. Función social, rol y estatus, estabilidad y cambio social. Los grupos sociales. Sociedad y cultura. Componentes culturales. Características culturales. Proceso de socialización. Etapas. Instituciones. Los agentes de socialización.</w:t>
            </w:r>
          </w:p>
          <w:p w:rsidR="00695D27" w:rsidRPr="00695D27" w:rsidRDefault="00695D27" w:rsidP="00EE6703">
            <w:pPr>
              <w:spacing w:after="120" w:line="240" w:lineRule="auto"/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  <w:p w:rsidR="00EE6703" w:rsidRPr="00695D27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695D27">
              <w:rPr>
                <w:rFonts w:ascii="Arial" w:hAnsi="Arial" w:cs="Arial"/>
                <w:b/>
                <w:bCs/>
              </w:rPr>
              <w:t xml:space="preserve">Eje temático N° 3: </w:t>
            </w:r>
            <w:r w:rsidR="00695D27" w:rsidRPr="00695D27">
              <w:rPr>
                <w:rFonts w:ascii="Arial" w:hAnsi="Arial" w:cs="Arial"/>
                <w:b/>
                <w:bCs/>
              </w:rPr>
              <w:t>La Teoría Sociológica</w:t>
            </w:r>
          </w:p>
          <w:p w:rsidR="00EE6703" w:rsidRDefault="00695D27" w:rsidP="00695D27">
            <w:pPr>
              <w:ind w:left="0" w:hanging="2"/>
              <w:rPr>
                <w:rFonts w:ascii="Arial" w:eastAsia="Arial" w:hAnsi="Arial" w:cs="Arial"/>
              </w:rPr>
            </w:pPr>
            <w:r w:rsidRPr="00695D27">
              <w:rPr>
                <w:rFonts w:ascii="Arial" w:eastAsia="Arial" w:hAnsi="Arial" w:cs="Arial"/>
              </w:rPr>
              <w:t>Surgimiento de la Sociología. Conte</w:t>
            </w:r>
            <w:r>
              <w:rPr>
                <w:rFonts w:ascii="Arial" w:eastAsia="Arial" w:hAnsi="Arial" w:cs="Arial"/>
              </w:rPr>
              <w:t>x</w:t>
            </w:r>
            <w:r w:rsidRPr="00695D27">
              <w:rPr>
                <w:rFonts w:ascii="Arial" w:eastAsia="Arial" w:hAnsi="Arial" w:cs="Arial"/>
              </w:rPr>
              <w:t xml:space="preserve">to de surgimiento de la Sociología. Precursores y padres fundadores de la Sociología; Augusto Comte, Emile Durkheim, Max Weber, </w:t>
            </w:r>
            <w:r>
              <w:rPr>
                <w:rFonts w:ascii="Arial" w:eastAsia="Arial" w:hAnsi="Arial" w:cs="Arial"/>
              </w:rPr>
              <w:t>Carlos Marx.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CE3DE8" w:rsidRDefault="00CE3DE8" w:rsidP="00CE3DE8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695D27">
              <w:rPr>
                <w:rFonts w:ascii="Arial" w:hAnsi="Arial" w:cs="Arial"/>
                <w:b/>
                <w:bCs/>
              </w:rPr>
              <w:t>CRITERIOS</w:t>
            </w:r>
            <w:r>
              <w:rPr>
                <w:rFonts w:ascii="Arial" w:hAnsi="Arial" w:cs="Arial"/>
                <w:b/>
                <w:bCs/>
              </w:rPr>
              <w:t xml:space="preserve"> DE EVALUACIÓN:</w:t>
            </w:r>
          </w:p>
          <w:p w:rsidR="00CE3DE8" w:rsidRPr="00F63F4D" w:rsidRDefault="00CE3DE8" w:rsidP="00F63F4D">
            <w:pPr>
              <w:pStyle w:val="Prrafodelista"/>
              <w:numPr>
                <w:ilvl w:val="0"/>
                <w:numId w:val="2"/>
              </w:numPr>
              <w:spacing w:after="120" w:line="240" w:lineRule="auto"/>
              <w:ind w:leftChars="0" w:firstLineChars="0"/>
              <w:jc w:val="both"/>
              <w:rPr>
                <w:rFonts w:ascii="Arial" w:hAnsi="Arial" w:cs="Arial"/>
              </w:rPr>
            </w:pPr>
            <w:r w:rsidRPr="00F63F4D">
              <w:rPr>
                <w:rFonts w:ascii="Arial" w:hAnsi="Arial" w:cs="Arial"/>
              </w:rPr>
              <w:t xml:space="preserve">Compromiso y </w:t>
            </w:r>
            <w:r w:rsidR="00EE6703" w:rsidRPr="00F63F4D">
              <w:rPr>
                <w:rFonts w:ascii="Arial" w:hAnsi="Arial" w:cs="Arial"/>
              </w:rPr>
              <w:t>participación en clase.</w:t>
            </w:r>
          </w:p>
          <w:p w:rsidR="00CE3DE8" w:rsidRPr="00F63F4D" w:rsidRDefault="00CE3DE8" w:rsidP="00F63F4D">
            <w:pPr>
              <w:pStyle w:val="Prrafodelista"/>
              <w:numPr>
                <w:ilvl w:val="0"/>
                <w:numId w:val="2"/>
              </w:numPr>
              <w:spacing w:after="120" w:line="240" w:lineRule="auto"/>
              <w:ind w:leftChars="0" w:firstLineChars="0"/>
              <w:jc w:val="both"/>
              <w:rPr>
                <w:rFonts w:ascii="Arial" w:hAnsi="Arial" w:cs="Arial"/>
              </w:rPr>
            </w:pPr>
            <w:r w:rsidRPr="00F63F4D">
              <w:rPr>
                <w:rFonts w:ascii="Arial" w:hAnsi="Arial" w:cs="Arial"/>
              </w:rPr>
              <w:t>Presentación en tiempo y forma del 100 % de los trabajos prácticos.</w:t>
            </w:r>
          </w:p>
          <w:p w:rsidR="00CE3DE8" w:rsidRPr="00F63F4D" w:rsidRDefault="00CE3DE8" w:rsidP="00F63F4D">
            <w:pPr>
              <w:pStyle w:val="Prrafodelista"/>
              <w:numPr>
                <w:ilvl w:val="0"/>
                <w:numId w:val="2"/>
              </w:numPr>
              <w:spacing w:after="120" w:line="240" w:lineRule="auto"/>
              <w:ind w:leftChars="0" w:firstLineChars="0"/>
              <w:jc w:val="both"/>
              <w:rPr>
                <w:rFonts w:ascii="Arial" w:hAnsi="Arial" w:cs="Arial"/>
              </w:rPr>
            </w:pPr>
            <w:r w:rsidRPr="00F63F4D">
              <w:rPr>
                <w:rFonts w:ascii="Arial" w:hAnsi="Arial" w:cs="Arial"/>
              </w:rPr>
              <w:t>Exámenes aprobados con nota mínima de 6 (seis).</w:t>
            </w:r>
          </w:p>
          <w:p w:rsidR="00CE3DE8" w:rsidRPr="00F63F4D" w:rsidRDefault="00CE3DE8" w:rsidP="00F63F4D">
            <w:pPr>
              <w:pStyle w:val="Prrafodelista"/>
              <w:numPr>
                <w:ilvl w:val="0"/>
                <w:numId w:val="2"/>
              </w:numPr>
              <w:spacing w:after="120" w:line="240" w:lineRule="auto"/>
              <w:ind w:leftChars="0" w:firstLineChars="0"/>
              <w:jc w:val="both"/>
              <w:rPr>
                <w:rFonts w:ascii="Arial" w:hAnsi="Arial" w:cs="Arial"/>
                <w:color w:val="000000"/>
              </w:rPr>
            </w:pPr>
            <w:r w:rsidRPr="00F63F4D">
              <w:rPr>
                <w:rFonts w:ascii="Arial" w:hAnsi="Arial" w:cs="Arial"/>
              </w:rPr>
              <w:t>Comprensión de texto, análisis reflexivo, capacidad de argumentación y expresión de ideas claras, con empleo de conceptos trabajados en clase,</w:t>
            </w:r>
            <w:r w:rsidRPr="00F63F4D">
              <w:rPr>
                <w:rFonts w:ascii="Arial" w:hAnsi="Arial" w:cs="Arial"/>
                <w:color w:val="000000"/>
              </w:rPr>
              <w:t xml:space="preserve"> para explicar situaciones sencillas.</w:t>
            </w:r>
          </w:p>
          <w:p w:rsidR="00CE3DE8" w:rsidRPr="00F63F4D" w:rsidRDefault="00CE3DE8" w:rsidP="00F63F4D">
            <w:pPr>
              <w:pStyle w:val="Prrafodelista"/>
              <w:numPr>
                <w:ilvl w:val="0"/>
                <w:numId w:val="2"/>
              </w:numPr>
              <w:spacing w:after="120" w:line="240" w:lineRule="auto"/>
              <w:ind w:leftChars="0" w:firstLineChars="0"/>
              <w:jc w:val="both"/>
              <w:rPr>
                <w:rFonts w:ascii="Arial" w:hAnsi="Arial" w:cs="Arial"/>
              </w:rPr>
            </w:pPr>
            <w:r w:rsidRPr="00F63F4D">
              <w:rPr>
                <w:rFonts w:ascii="Arial" w:hAnsi="Arial" w:cs="Arial"/>
                <w:color w:val="000000"/>
              </w:rPr>
              <w:t>Coherencia y precisión conceptual en la expresión oral y escrita</w:t>
            </w:r>
            <w:r w:rsidRPr="00F63F4D">
              <w:rPr>
                <w:rFonts w:ascii="Arial" w:hAnsi="Arial" w:cs="Arial"/>
              </w:rPr>
              <w:t xml:space="preserve"> de términos y vocabulario específicos</w:t>
            </w:r>
            <w:r w:rsidRPr="00F63F4D">
              <w:rPr>
                <w:rFonts w:ascii="Arial" w:hAnsi="Arial" w:cs="Arial"/>
                <w:color w:val="000000"/>
              </w:rPr>
              <w:t>.</w:t>
            </w:r>
          </w:p>
          <w:p w:rsidR="00EE6703" w:rsidRPr="00F63F4D" w:rsidRDefault="00CE3DE8" w:rsidP="00F63F4D">
            <w:pPr>
              <w:pStyle w:val="Prrafodelista"/>
              <w:numPr>
                <w:ilvl w:val="0"/>
                <w:numId w:val="2"/>
              </w:numPr>
              <w:spacing w:after="120" w:line="240" w:lineRule="auto"/>
              <w:ind w:leftChars="0" w:firstLineChars="0"/>
              <w:jc w:val="both"/>
              <w:rPr>
                <w:rFonts w:ascii="Arial" w:hAnsi="Arial" w:cs="Arial"/>
              </w:rPr>
            </w:pPr>
            <w:r w:rsidRPr="00F63F4D">
              <w:rPr>
                <w:rFonts w:ascii="Arial" w:hAnsi="Arial" w:cs="Arial"/>
              </w:rPr>
              <w:t>Responsabilidad en el desarrollo de tareas grupales e individuales.</w:t>
            </w:r>
            <w:r w:rsidR="00EE6703" w:rsidRPr="00F63F4D">
              <w:rPr>
                <w:rFonts w:ascii="Arial" w:hAnsi="Arial" w:cs="Arial"/>
              </w:rPr>
              <w:t xml:space="preserve"> 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Pr="00F63F4D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F63F4D">
              <w:rPr>
                <w:rFonts w:ascii="Arial" w:hAnsi="Arial" w:cs="Arial"/>
                <w:b/>
                <w:bCs/>
              </w:rPr>
              <w:t>Bibliografía del alumno:</w:t>
            </w:r>
          </w:p>
          <w:p w:rsidR="00EE6703" w:rsidRPr="00504177" w:rsidRDefault="00504177" w:rsidP="00504177">
            <w:pPr>
              <w:pStyle w:val="Prrafodelista"/>
              <w:numPr>
                <w:ilvl w:val="0"/>
                <w:numId w:val="3"/>
              </w:numPr>
              <w:spacing w:line="1" w:lineRule="atLeast"/>
              <w:ind w:leftChars="0" w:firstLineChars="0"/>
              <w:jc w:val="both"/>
              <w:rPr>
                <w:rFonts w:ascii="Arial" w:eastAsia="Arial" w:hAnsi="Arial" w:cs="Arial"/>
              </w:rPr>
            </w:pPr>
            <w:proofErr w:type="spellStart"/>
            <w:r w:rsidRPr="00504177">
              <w:rPr>
                <w:rFonts w:ascii="Arial" w:eastAsia="Arial" w:hAnsi="Arial" w:cs="Arial"/>
              </w:rPr>
              <w:t>Falicov</w:t>
            </w:r>
            <w:proofErr w:type="spellEnd"/>
            <w:r w:rsidRPr="00504177">
              <w:rPr>
                <w:rFonts w:ascii="Arial" w:eastAsia="Arial" w:hAnsi="Arial" w:cs="Arial"/>
              </w:rPr>
              <w:t xml:space="preserve">, Estela. (2002). Comp. Sociología. Bs. As. Editorial </w:t>
            </w:r>
            <w:proofErr w:type="spellStart"/>
            <w:r w:rsidRPr="00504177">
              <w:rPr>
                <w:rFonts w:ascii="Arial" w:eastAsia="Arial" w:hAnsi="Arial" w:cs="Arial"/>
              </w:rPr>
              <w:t>Aique</w:t>
            </w:r>
            <w:proofErr w:type="spellEnd"/>
            <w:r w:rsidRPr="00504177">
              <w:rPr>
                <w:rFonts w:ascii="Arial" w:eastAsia="Arial" w:hAnsi="Arial" w:cs="Arial"/>
              </w:rPr>
              <w:t>.</w:t>
            </w:r>
          </w:p>
          <w:p w:rsidR="00504177" w:rsidRPr="00504177" w:rsidRDefault="00504177" w:rsidP="00504177">
            <w:pPr>
              <w:pStyle w:val="Prrafodelista"/>
              <w:numPr>
                <w:ilvl w:val="0"/>
                <w:numId w:val="3"/>
              </w:numPr>
              <w:spacing w:line="1" w:lineRule="atLeast"/>
              <w:ind w:leftChars="0" w:firstLineChars="0"/>
              <w:jc w:val="both"/>
              <w:rPr>
                <w:rFonts w:ascii="Arial" w:eastAsia="Arial" w:hAnsi="Arial" w:cs="Arial"/>
              </w:rPr>
            </w:pPr>
            <w:proofErr w:type="spellStart"/>
            <w:r w:rsidRPr="00504177">
              <w:rPr>
                <w:rFonts w:ascii="Arial" w:eastAsia="Arial" w:hAnsi="Arial" w:cs="Arial"/>
              </w:rPr>
              <w:t>Realde</w:t>
            </w:r>
            <w:proofErr w:type="spellEnd"/>
            <w:r w:rsidRPr="00504177">
              <w:rPr>
                <w:rFonts w:ascii="Arial" w:eastAsia="Arial" w:hAnsi="Arial" w:cs="Arial"/>
              </w:rPr>
              <w:t>, Héctor. (2004). Sociología. Cap. Fed. Editorial. Aula Taller.</w:t>
            </w:r>
          </w:p>
          <w:p w:rsidR="00504177" w:rsidRPr="00504177" w:rsidRDefault="00504177" w:rsidP="00504177">
            <w:pPr>
              <w:pStyle w:val="Prrafodelista"/>
              <w:numPr>
                <w:ilvl w:val="0"/>
                <w:numId w:val="3"/>
              </w:numPr>
              <w:spacing w:line="1" w:lineRule="atLeast"/>
              <w:ind w:leftChars="0" w:firstLineChars="0"/>
              <w:jc w:val="both"/>
              <w:rPr>
                <w:rFonts w:ascii="Arial" w:eastAsia="Arial" w:hAnsi="Arial" w:cs="Arial"/>
              </w:rPr>
            </w:pPr>
            <w:proofErr w:type="spellStart"/>
            <w:r w:rsidRPr="00504177">
              <w:rPr>
                <w:rFonts w:ascii="Arial" w:eastAsia="Arial" w:hAnsi="Arial" w:cs="Arial"/>
              </w:rPr>
              <w:t>Paradeda</w:t>
            </w:r>
            <w:proofErr w:type="spellEnd"/>
            <w:r w:rsidRPr="00504177">
              <w:rPr>
                <w:rFonts w:ascii="Arial" w:eastAsia="Arial" w:hAnsi="Arial" w:cs="Arial"/>
              </w:rPr>
              <w:t xml:space="preserve">, Daniel y otros. Sociología. (2007). Bs. As. Ed. </w:t>
            </w:r>
            <w:proofErr w:type="spellStart"/>
            <w:r w:rsidRPr="00504177">
              <w:rPr>
                <w:rFonts w:ascii="Arial" w:eastAsia="Arial" w:hAnsi="Arial" w:cs="Arial"/>
              </w:rPr>
              <w:t>Maipue</w:t>
            </w:r>
            <w:proofErr w:type="spellEnd"/>
            <w:r w:rsidRPr="00504177">
              <w:rPr>
                <w:rFonts w:ascii="Arial" w:eastAsia="Arial" w:hAnsi="Arial" w:cs="Arial"/>
              </w:rPr>
              <w:t>.</w:t>
            </w:r>
          </w:p>
          <w:p w:rsidR="00504177" w:rsidRPr="00504177" w:rsidRDefault="000F114A" w:rsidP="00504177">
            <w:pPr>
              <w:pStyle w:val="Prrafodelista"/>
              <w:numPr>
                <w:ilvl w:val="0"/>
                <w:numId w:val="3"/>
              </w:numPr>
              <w:spacing w:line="1" w:lineRule="atLeast"/>
              <w:ind w:leftChars="0" w:firstLineChars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Cartilla de Sociología de Uso Interno. (2026).</w:t>
            </w:r>
          </w:p>
          <w:p w:rsidR="000F114A" w:rsidRDefault="00504177" w:rsidP="000F114A">
            <w:pPr>
              <w:pStyle w:val="Prrafodelista"/>
              <w:numPr>
                <w:ilvl w:val="0"/>
                <w:numId w:val="3"/>
              </w:numPr>
              <w:spacing w:line="1" w:lineRule="atLeast"/>
              <w:ind w:leftChars="0" w:firstLineChars="0"/>
              <w:jc w:val="both"/>
              <w:rPr>
                <w:rFonts w:ascii="Arial" w:eastAsia="Arial" w:hAnsi="Arial" w:cs="Arial"/>
              </w:rPr>
            </w:pPr>
            <w:r w:rsidRPr="00504177">
              <w:rPr>
                <w:rFonts w:ascii="Arial" w:eastAsia="Arial" w:hAnsi="Arial" w:cs="Arial"/>
              </w:rPr>
              <w:t>Textos complementarios y recortes periodísticos.</w:t>
            </w:r>
          </w:p>
          <w:p w:rsidR="000F114A" w:rsidRPr="000F114A" w:rsidRDefault="000F114A" w:rsidP="000F114A">
            <w:pPr>
              <w:pStyle w:val="Prrafodelista"/>
              <w:numPr>
                <w:ilvl w:val="0"/>
                <w:numId w:val="3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Biblioteca virtual: </w:t>
            </w:r>
            <w:bookmarkStart w:id="0" w:name="_GoBack"/>
            <w:bookmarkEnd w:id="0"/>
            <w:r w:rsidRPr="000F114A">
              <w:rPr>
                <w:rFonts w:ascii="Arial" w:eastAsia="Arial" w:hAnsi="Arial" w:cs="Arial"/>
              </w:rPr>
              <w:fldChar w:fldCharType="begin"/>
            </w:r>
            <w:r w:rsidRPr="000F114A">
              <w:rPr>
                <w:rFonts w:ascii="Arial" w:eastAsia="Arial" w:hAnsi="Arial" w:cs="Arial"/>
              </w:rPr>
              <w:instrText xml:space="preserve"> HYPERLINK "https://sites.google.com/abc.gob.ar/bibliotecavirtualees36/MATERIAS/materias/sociolog%C3%ADa" </w:instrText>
            </w:r>
            <w:r w:rsidRPr="000F114A">
              <w:rPr>
                <w:rFonts w:ascii="Arial" w:eastAsia="Arial" w:hAnsi="Arial" w:cs="Arial"/>
              </w:rPr>
              <w:fldChar w:fldCharType="separate"/>
            </w:r>
            <w:r w:rsidRPr="000F114A">
              <w:rPr>
                <w:rStyle w:val="Hipervnculo"/>
                <w:rFonts w:ascii="Arial" w:eastAsia="Arial" w:hAnsi="Arial" w:cs="Arial"/>
                <w:position w:val="0"/>
              </w:rPr>
              <w:t>https://sites.google.com/abc.gob.ar/bibliotecavirtualees36/MATERIAS/materias/sociolog%C3%ADa</w:t>
            </w:r>
            <w:r w:rsidRPr="000F114A">
              <w:rPr>
                <w:rFonts w:ascii="Arial" w:eastAsia="Arial" w:hAnsi="Arial" w:cs="Arial"/>
              </w:rPr>
              <w:fldChar w:fldCharType="end"/>
            </w:r>
          </w:p>
        </w:tc>
      </w:tr>
    </w:tbl>
    <w:p w:rsidR="00E86AB3" w:rsidRDefault="00E86AB3" w:rsidP="000F114A">
      <w:pPr>
        <w:rPr>
          <w:rFonts w:ascii="Arial" w:eastAsia="Arial" w:hAnsi="Arial" w:cs="Arial"/>
        </w:rPr>
      </w:pPr>
    </w:p>
    <w:sectPr w:rsidR="00E86AB3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C492BEF6-5AE5-4AF6-9E2B-54DEC53684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374A4C4-22D5-4EA4-A5DE-FCCDFDDB17A7}"/>
    <w:embedBold r:id="rId3" w:fontKey="{0D219A59-1924-46A5-8523-A16DF64265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1BEE3FD-AD24-496B-B9E7-A9C4F8B7A8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8B45A88-38C9-4D87-9497-C61496E407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1DFB57D-FC76-4C15-966C-CCA7FEA5220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4B460F"/>
    <w:multiLevelType w:val="hybridMultilevel"/>
    <w:tmpl w:val="05864452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Marlett" w:hAnsi="Marlett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Marlett" w:hAnsi="Marlett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Marlett" w:hAnsi="Marlett" w:hint="default"/>
      </w:rPr>
    </w:lvl>
  </w:abstractNum>
  <w:abstractNum w:abstractNumId="1" w15:restartNumberingAfterBreak="0">
    <w:nsid w:val="30683C15"/>
    <w:multiLevelType w:val="hybridMultilevel"/>
    <w:tmpl w:val="81D66F32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Marlett" w:hAnsi="Marlett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Marlett" w:hAnsi="Marlett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Marlett" w:hAnsi="Marlett" w:hint="default"/>
      </w:rPr>
    </w:lvl>
  </w:abstractNum>
  <w:abstractNum w:abstractNumId="2" w15:restartNumberingAfterBreak="0">
    <w:nsid w:val="397F70A6"/>
    <w:multiLevelType w:val="hybridMultilevel"/>
    <w:tmpl w:val="F1AA8EF6"/>
    <w:lvl w:ilvl="0" w:tplc="9A624F12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78" w:hanging="360"/>
      </w:pPr>
    </w:lvl>
    <w:lvl w:ilvl="2" w:tplc="2C0A001B" w:tentative="1">
      <w:start w:val="1"/>
      <w:numFmt w:val="lowerRoman"/>
      <w:lvlText w:val="%3."/>
      <w:lvlJc w:val="right"/>
      <w:pPr>
        <w:ind w:left="1798" w:hanging="180"/>
      </w:pPr>
    </w:lvl>
    <w:lvl w:ilvl="3" w:tplc="2C0A000F" w:tentative="1">
      <w:start w:val="1"/>
      <w:numFmt w:val="decimal"/>
      <w:lvlText w:val="%4."/>
      <w:lvlJc w:val="left"/>
      <w:pPr>
        <w:ind w:left="2518" w:hanging="360"/>
      </w:pPr>
    </w:lvl>
    <w:lvl w:ilvl="4" w:tplc="2C0A0019" w:tentative="1">
      <w:start w:val="1"/>
      <w:numFmt w:val="lowerLetter"/>
      <w:lvlText w:val="%5."/>
      <w:lvlJc w:val="left"/>
      <w:pPr>
        <w:ind w:left="3238" w:hanging="360"/>
      </w:pPr>
    </w:lvl>
    <w:lvl w:ilvl="5" w:tplc="2C0A001B" w:tentative="1">
      <w:start w:val="1"/>
      <w:numFmt w:val="lowerRoman"/>
      <w:lvlText w:val="%6."/>
      <w:lvlJc w:val="right"/>
      <w:pPr>
        <w:ind w:left="3958" w:hanging="180"/>
      </w:pPr>
    </w:lvl>
    <w:lvl w:ilvl="6" w:tplc="2C0A000F" w:tentative="1">
      <w:start w:val="1"/>
      <w:numFmt w:val="decimal"/>
      <w:lvlText w:val="%7."/>
      <w:lvlJc w:val="left"/>
      <w:pPr>
        <w:ind w:left="4678" w:hanging="360"/>
      </w:pPr>
    </w:lvl>
    <w:lvl w:ilvl="7" w:tplc="2C0A0019" w:tentative="1">
      <w:start w:val="1"/>
      <w:numFmt w:val="lowerLetter"/>
      <w:lvlText w:val="%8."/>
      <w:lvlJc w:val="left"/>
      <w:pPr>
        <w:ind w:left="5398" w:hanging="360"/>
      </w:pPr>
    </w:lvl>
    <w:lvl w:ilvl="8" w:tplc="2C0A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B3"/>
    <w:rsid w:val="000511FF"/>
    <w:rsid w:val="000D590F"/>
    <w:rsid w:val="000F114A"/>
    <w:rsid w:val="00504177"/>
    <w:rsid w:val="00695D27"/>
    <w:rsid w:val="009B346B"/>
    <w:rsid w:val="00A26F9E"/>
    <w:rsid w:val="00CE3DE8"/>
    <w:rsid w:val="00E86AB3"/>
    <w:rsid w:val="00EE6703"/>
    <w:rsid w:val="00F6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2026-02-28T04:00:00Z</dcterms:created>
  <dcterms:modified xsi:type="dcterms:W3CDTF">2026-03-09T07:02:00Z</dcterms:modified>
</cp:coreProperties>
</file>